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480" w:lineRule="auto"/>
        <w:jc w:val="center"/>
        <w:outlineLvl w:val="2"/>
        <w:rPr>
          <w:rFonts w:hint="eastAsia" w:ascii="Arial" w:hAnsi="Arial" w:cs="Arial"/>
          <w:b/>
          <w:color w:val="000000"/>
          <w:sz w:val="36"/>
          <w:szCs w:val="36"/>
        </w:rPr>
      </w:pPr>
      <w:r>
        <w:rPr>
          <w:rFonts w:hint="eastAsia" w:ascii="Arial" w:hAnsi="Arial" w:cs="Arial"/>
          <w:b/>
          <w:color w:val="000000"/>
          <w:sz w:val="36"/>
          <w:szCs w:val="36"/>
        </w:rPr>
        <w:t>工程案例</w:t>
      </w:r>
    </w:p>
    <w:p>
      <w:pPr>
        <w:spacing w:before="312" w:beforeLines="100" w:after="156" w:afterLines="50" w:line="480" w:lineRule="auto"/>
        <w:jc w:val="left"/>
        <w:outlineLvl w:val="2"/>
        <w:rPr>
          <w:rFonts w:hint="eastAsia" w:ascii="Arial" w:hAnsi="Arial" w:cs="Arial"/>
          <w:b/>
          <w:color w:val="000000"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color w:val="000000"/>
          <w:sz w:val="36"/>
          <w:szCs w:val="36"/>
          <w:lang w:val="en-US" w:eastAsia="zh-CN"/>
        </w:rPr>
        <w:t>武汉客户</w:t>
      </w:r>
    </w:p>
    <w:p>
      <w:pPr>
        <w:spacing w:before="312" w:beforeLines="100" w:after="156" w:afterLines="50" w:line="480" w:lineRule="auto"/>
        <w:jc w:val="left"/>
        <w:outlineLvl w:val="2"/>
        <w:rPr>
          <w:rFonts w:hint="eastAsia" w:ascii="Arial" w:hAnsi="Arial" w:cs="Arial"/>
          <w:b/>
          <w:color w:val="000000"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color w:val="000000"/>
          <w:sz w:val="36"/>
          <w:szCs w:val="36"/>
          <w:lang w:val="en-US" w:eastAsia="zh-CN"/>
        </w:rPr>
        <w:t>湖北盛隆电气    襄阳恒大   荆州恒大</w:t>
      </w:r>
      <w:bookmarkStart w:id="0" w:name="_GoBack"/>
      <w:bookmarkEnd w:id="0"/>
    </w:p>
    <w:p>
      <w:pPr>
        <w:spacing w:after="100" w:afterAutospacing="1" w:line="240" w:lineRule="atLeast"/>
        <w:rPr>
          <w:rFonts w:hint="eastAsia" w:ascii="Arial" w:hAnsi="Arial" w:cs="Arial"/>
          <w:b/>
          <w:color w:val="000000"/>
          <w:sz w:val="30"/>
          <w:szCs w:val="30"/>
        </w:rPr>
      </w:pPr>
      <w:r>
        <w:rPr>
          <w:rFonts w:hint="eastAsia" w:ascii="Arial" w:hAnsi="Arial" w:cs="Arial"/>
          <w:b/>
          <w:color w:val="000000"/>
          <w:sz w:val="30"/>
          <w:szCs w:val="30"/>
          <w:lang w:eastAsia="zh-CN"/>
        </w:rPr>
        <w:t>商业</w:t>
      </w:r>
      <w:r>
        <w:rPr>
          <w:rFonts w:hint="eastAsia" w:ascii="Arial" w:hAnsi="Arial" w:cs="Arial"/>
          <w:b/>
          <w:color w:val="000000"/>
          <w:sz w:val="30"/>
          <w:szCs w:val="30"/>
        </w:rPr>
        <w:t>综合体类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晋江宝龙城市广场              泉州东二环泰禾广场              泉州开元盛世广场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泉州南益广场                  安海三里街                      浦城永辉城市广场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福州东二环泰禾广场            厦门灵玲马戏城                  新疆奥特莱斯广场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涵江创意广场                  南昌百货大楼                    南平市光泽县数字影院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lang w:eastAsia="zh-CN"/>
        </w:rPr>
        <w:t>霞浦县东方伟业广场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 xml:space="preserve">            江苏景枫科技大厦                东南国际建材城售楼部1-1#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lang w:val="en-US" w:eastAsia="zh-CN"/>
        </w:rPr>
        <w:t>福州东南建材城               南平永辉豪布斯卡商贸合体         南昌市泰豪科技广场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lang w:val="en-US" w:eastAsia="zh-CN"/>
        </w:rPr>
        <w:t>晋江青阳组团改建工程金融区项目     泉州东海泰禾广场          赣州毅德商贸物流园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lang w:val="en-US" w:eastAsia="zh-CN"/>
        </w:rPr>
        <w:t xml:space="preserve">赣县农村合作信用社    </w:t>
      </w:r>
    </w:p>
    <w:p>
      <w:pPr>
        <w:spacing w:before="156" w:beforeLines="50" w:after="156" w:afterLines="50"/>
        <w:rPr>
          <w:rFonts w:hint="eastAsia" w:ascii="Arial" w:hAnsi="Arial" w:cs="Arial"/>
          <w:b/>
          <w:color w:val="000000"/>
          <w:sz w:val="30"/>
          <w:szCs w:val="30"/>
        </w:rPr>
      </w:pPr>
      <w:r>
        <w:rPr>
          <w:rFonts w:hint="eastAsia" w:ascii="Arial" w:hAnsi="Arial" w:cs="Arial"/>
          <w:b/>
          <w:color w:val="000000"/>
          <w:sz w:val="30"/>
          <w:szCs w:val="30"/>
        </w:rPr>
        <w:t>住宅类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石狮恒大地产                 晋江市格林春天             厦门鹭城广场（厦门第三住宅高楼）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泉州伟宏花园                 泉州上实海上海                    安泰世界城C区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厦门同安禹洲溪堤尚城         厦门海岸公馆                     晋江华泰新城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厦门软件园三期A12           闽侯门口安置房                   福旺雅苑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闽南第一城                   永春福临国际                     泉州紫湖国际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洛江隆恩御景苑               安溪龙湖春天                     磁灶财富广场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禹州7号地块                泰宁御品苑                        百顺.欣海湾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Cs w:val="21"/>
        </w:rPr>
        <w:t>雍翠园地下车库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 xml:space="preserve">              福州双湖新城安置房                 福州青口海韵国际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  <w:lang w:val="en-US" w:eastAsia="zh-CN"/>
        </w:rPr>
        <w:t>福州凯景又一城              泉州英良印象                       莆田新城大厦</w:t>
      </w:r>
    </w:p>
    <w:p>
      <w:pPr>
        <w:spacing w:before="312" w:beforeLines="100" w:after="156" w:afterLines="50" w:line="480" w:lineRule="auto"/>
        <w:rPr>
          <w:rFonts w:hint="eastAsia" w:ascii="Arial" w:hAnsi="Arial" w:cs="Arial"/>
          <w:b/>
          <w:color w:val="000000"/>
          <w:szCs w:val="21"/>
        </w:rPr>
      </w:pPr>
      <w:r>
        <w:rPr>
          <w:rFonts w:hint="eastAsia" w:ascii="Arial" w:hAnsi="Arial" w:cs="Arial"/>
          <w:b/>
          <w:color w:val="000000"/>
          <w:sz w:val="30"/>
          <w:szCs w:val="30"/>
        </w:rPr>
        <w:t xml:space="preserve">医院类      </w:t>
      </w:r>
      <w:r>
        <w:rPr>
          <w:rFonts w:hint="eastAsia" w:ascii="Arial" w:hAnsi="Arial" w:cs="Arial"/>
          <w:b/>
          <w:color w:val="000000"/>
          <w:szCs w:val="21"/>
        </w:rPr>
        <w:t xml:space="preserve">       </w:t>
      </w:r>
    </w:p>
    <w:p>
      <w:pPr>
        <w:spacing w:before="156" w:beforeLines="50" w:after="156" w:afterLines="50"/>
        <w:rPr>
          <w:rFonts w:hint="eastAsia" w:ascii="Arial" w:hAnsi="Arial" w:cs="Arial"/>
          <w:b w:val="0"/>
          <w:bCs w:val="0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 xml:space="preserve">泉州滨海医院                晋江磁灶卫生院                 </w:t>
      </w:r>
      <w:r>
        <w:rPr>
          <w:rFonts w:hint="eastAsia" w:ascii="Arial" w:hAnsi="Arial" w:cs="Arial"/>
          <w:b w:val="0"/>
          <w:bCs w:val="0"/>
          <w:color w:val="000000"/>
          <w:szCs w:val="21"/>
        </w:rPr>
        <w:t xml:space="preserve">   晋江市医院晋南分院</w:t>
      </w:r>
    </w:p>
    <w:p>
      <w:pPr>
        <w:spacing w:before="156" w:beforeLines="50" w:after="156" w:afterLines="50"/>
        <w:rPr>
          <w:rFonts w:hint="eastAsia" w:ascii="Arial" w:hAnsi="Arial" w:cs="Arial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/>
          <w:szCs w:val="21"/>
        </w:rPr>
        <w:t xml:space="preserve">安海医院                    常州三院                       </w:t>
      </w:r>
      <w:r>
        <w:rPr>
          <w:rFonts w:hint="eastAsia" w:ascii="Arial" w:hAnsi="Arial" w:cs="Arial"/>
          <w:b w:val="0"/>
          <w:bCs w:val="0"/>
          <w:color w:val="000000"/>
          <w:szCs w:val="21"/>
          <w:lang w:val="en-US" w:eastAsia="zh-CN"/>
        </w:rPr>
        <w:t xml:space="preserve"> 晋江永和镇茂亭敬花院</w:t>
      </w:r>
    </w:p>
    <w:p>
      <w:pPr>
        <w:spacing w:before="156" w:beforeLines="50" w:after="156" w:afterLines="50"/>
        <w:rPr>
          <w:rFonts w:hint="eastAsia" w:ascii="Arial" w:hAnsi="Arial" w:cs="Arial"/>
          <w:b/>
          <w:color w:val="000000"/>
          <w:szCs w:val="21"/>
        </w:rPr>
      </w:pPr>
      <w:r>
        <w:rPr>
          <w:rFonts w:hint="eastAsia" w:ascii="Arial" w:hAnsi="Arial" w:cs="Arial"/>
          <w:b w:val="0"/>
          <w:bCs/>
          <w:color w:val="000000"/>
          <w:szCs w:val="21"/>
          <w:lang w:val="en-US" w:eastAsia="zh-CN"/>
        </w:rPr>
        <w:t>无锡疗养院             福州市精神病人疗养院新病房大楼       福州第三儿童医院</w:t>
      </w:r>
      <w:r>
        <w:rPr>
          <w:rFonts w:hint="eastAsia" w:ascii="Arial" w:hAnsi="Arial" w:cs="Arial"/>
          <w:b w:val="0"/>
          <w:bCs/>
          <w:color w:val="000000"/>
          <w:szCs w:val="21"/>
        </w:rPr>
        <w:t xml:space="preserve">      </w:t>
      </w:r>
      <w:r>
        <w:rPr>
          <w:rFonts w:hint="eastAsia" w:ascii="Arial" w:hAnsi="Arial" w:cs="Arial"/>
          <w:b/>
          <w:color w:val="000000"/>
          <w:szCs w:val="21"/>
        </w:rPr>
        <w:t xml:space="preserve"> </w:t>
      </w:r>
    </w:p>
    <w:p>
      <w:pPr>
        <w:spacing w:before="312" w:beforeLines="100" w:after="156" w:afterLines="50" w:line="480" w:lineRule="auto"/>
        <w:rPr>
          <w:rFonts w:hint="eastAsia" w:ascii="Arial" w:hAnsi="Arial" w:cs="Arial"/>
          <w:b/>
          <w:color w:val="000000"/>
          <w:sz w:val="30"/>
          <w:szCs w:val="30"/>
        </w:rPr>
      </w:pPr>
      <w:r>
        <w:rPr>
          <w:rFonts w:hint="eastAsia" w:ascii="Arial" w:hAnsi="Arial" w:cs="Arial"/>
          <w:b/>
          <w:color w:val="000000"/>
          <w:sz w:val="30"/>
          <w:szCs w:val="30"/>
        </w:rPr>
        <w:t>物流基地、厂房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福州东南建材城              福州信息产业园                英良石材一期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建阳永康五金城              天津中新药业物流中心          宇培苏州高新区物流园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陈桥家具园                  福建盼盼饮料有限公司厂区      圣农有限公司新建食品六厂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德州市德城区青少年实践基地  福建龙马环卫股份公司          泉州E堡梦工厂改建项目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泉州特种设备检验基地        福建承天农林科技有限公司      银川中城·国际城二期B地块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福清市第二污水处理厂        福建新华发行集团（图书包装车间）一期工程    泉州火炬电子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四川鹏边自动化设备有限公司（佳年华.新生活A区）</w:t>
      </w:r>
    </w:p>
    <w:p>
      <w:pPr>
        <w:spacing w:before="312" w:beforeLines="100" w:after="156" w:afterLines="50" w:line="480" w:lineRule="auto"/>
        <w:rPr>
          <w:rFonts w:hint="eastAsia" w:ascii="Arial" w:hAnsi="Arial" w:cs="Arial"/>
          <w:b/>
          <w:color w:val="000000"/>
          <w:sz w:val="30"/>
          <w:szCs w:val="30"/>
        </w:rPr>
      </w:pPr>
      <w:r>
        <w:rPr>
          <w:rFonts w:hint="eastAsia" w:ascii="Arial" w:hAnsi="Arial" w:cs="Arial"/>
          <w:b/>
          <w:color w:val="000000"/>
          <w:sz w:val="30"/>
          <w:szCs w:val="30"/>
        </w:rPr>
        <w:t>学校、银行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晋江市紫峰中学                 进修校幼儿园               泉州师范大学大学生创业孵化园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江苏信息学院大学活动中心       宁德漳湾中心小学           深圳市第八高级中学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山东玄龄小学                   山东莲池小学               银川21小学增加部分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中国银行大芬支行              中国银行蛇口支行            中国银行深圳市分行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中国银行龙华支行              农业银行爱联支行            中国建设银行福建省分行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</w:p>
    <w:p>
      <w:pPr>
        <w:spacing w:before="156" w:beforeLines="50" w:after="156" w:afterLines="50"/>
        <w:rPr>
          <w:rFonts w:hint="eastAsia" w:ascii="Arial" w:hAnsi="Arial" w:cs="Arial"/>
          <w:b/>
          <w:color w:val="000000"/>
          <w:sz w:val="30"/>
          <w:szCs w:val="30"/>
        </w:rPr>
      </w:pPr>
      <w:r>
        <w:rPr>
          <w:rFonts w:hint="eastAsia" w:ascii="Arial" w:hAnsi="Arial" w:cs="Arial"/>
          <w:b/>
          <w:color w:val="000000"/>
          <w:sz w:val="30"/>
          <w:szCs w:val="30"/>
        </w:rPr>
        <w:t>政府项目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南航新机场机组出勤保障楼项目      福建新华发行集团（图书包装车间）一期工程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 xml:space="preserve">晋江市五店市传统文化街区       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Cs w:val="21"/>
        </w:rPr>
        <w:t xml:space="preserve"> 闽侯门口安置房              晋江西园安置房      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 xml:space="preserve">城隍庙片区改造安置片区         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Cs w:val="21"/>
        </w:rPr>
        <w:t xml:space="preserve"> 泉州高山安置房              晋江许厝安置房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  <w:lang w:eastAsia="zh-CN"/>
        </w:rPr>
      </w:pPr>
      <w:r>
        <w:rPr>
          <w:rFonts w:hint="eastAsia" w:ascii="Arial" w:hAnsi="Arial" w:cs="Arial"/>
          <w:color w:val="000000"/>
          <w:szCs w:val="21"/>
        </w:rPr>
        <w:t xml:space="preserve">晋江紫帽安置房                  </w:t>
      </w:r>
      <w:r>
        <w:rPr>
          <w:rFonts w:hint="eastAsia" w:ascii="Arial" w:hAnsi="Arial" w:cs="Arial"/>
          <w:color w:val="000000"/>
          <w:szCs w:val="21"/>
          <w:lang w:eastAsia="zh-CN"/>
        </w:rPr>
        <w:t>七三一四部队无人机房和宿舍用电工程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lang w:eastAsia="zh-CN"/>
        </w:rPr>
        <w:t>江西省公路管理局科技综合大楼项目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 xml:space="preserve">       福清宏路综合市场        厦门诚毅书院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lang w:val="en-US" w:eastAsia="zh-CN"/>
        </w:rPr>
        <w:t>淮安市淮安有轨                 晋江陈埭镇中心卫生院消防泵控制柜及智能巡检柜建设工程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lang w:val="en-US" w:eastAsia="zh-CN"/>
        </w:rPr>
        <w:t xml:space="preserve">福建LANG站线抢修维修中心         厦门集箱办公楼整改工程    </w:t>
      </w:r>
    </w:p>
    <w:p>
      <w:pPr>
        <w:spacing w:before="156" w:beforeLines="50" w:after="156" w:afterLines="50"/>
        <w:rPr>
          <w:rFonts w:hint="eastAsia" w:ascii="Arial" w:hAnsi="Arial" w:cs="Arial"/>
          <w:color w:val="00000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lang w:val="en-US" w:eastAsia="zh-CN"/>
        </w:rPr>
        <w:t xml:space="preserve"> 福州文庙                  马尾图书馆              光泽县矿泉水厂</w:t>
      </w:r>
    </w:p>
    <w:p>
      <w:pPr>
        <w:spacing w:before="312" w:beforeLines="100" w:after="156" w:afterLines="50" w:line="480" w:lineRule="auto"/>
        <w:jc w:val="both"/>
        <w:outlineLvl w:val="2"/>
        <w:rPr>
          <w:rFonts w:hint="eastAsia" w:ascii="Arial" w:hAnsi="Arial" w:cs="Arial"/>
          <w:b/>
          <w:color w:val="000000"/>
          <w:sz w:val="30"/>
          <w:szCs w:val="30"/>
        </w:rPr>
      </w:pPr>
      <w:r>
        <w:rPr>
          <w:rFonts w:hint="eastAsia" w:ascii="Arial" w:hAnsi="Arial" w:cs="Arial"/>
          <w:b/>
          <w:color w:val="000000"/>
          <w:sz w:val="30"/>
          <w:szCs w:val="30"/>
        </w:rPr>
        <w:t>酒店类</w:t>
      </w:r>
    </w:p>
    <w:p>
      <w:pPr>
        <w:spacing w:before="312" w:beforeLines="100" w:after="156" w:afterLines="50" w:line="240" w:lineRule="atLeast"/>
        <w:jc w:val="left"/>
        <w:rPr>
          <w:rFonts w:hint="eastAsia" w:ascii="Arial" w:hAnsi="Arial" w:cs="Arial"/>
          <w:b w:val="0"/>
          <w:bCs/>
          <w:color w:val="000000"/>
          <w:szCs w:val="21"/>
          <w:lang w:eastAsia="zh-CN"/>
        </w:rPr>
      </w:pPr>
      <w:r>
        <w:rPr>
          <w:rFonts w:hint="eastAsia" w:ascii="Arial" w:hAnsi="Arial" w:cs="Arial"/>
          <w:color w:val="000000"/>
          <w:szCs w:val="21"/>
        </w:rPr>
        <w:t>福州</w:t>
      </w:r>
      <w:r>
        <w:rPr>
          <w:rFonts w:hint="eastAsia" w:ascii="Arial" w:hAnsi="Arial" w:cs="Arial"/>
          <w:color w:val="000000"/>
          <w:szCs w:val="21"/>
          <w:lang w:eastAsia="zh-CN"/>
        </w:rPr>
        <w:t>泰禾凯宾斯基酒店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Cs w:val="21"/>
        </w:rPr>
        <w:t>晋江世纪花园酒店</w:t>
      </w:r>
      <w:r>
        <w:rPr>
          <w:rFonts w:hint="eastAsia" w:ascii="Arial" w:hAnsi="Arial" w:cs="Arial"/>
          <w:color w:val="000000"/>
          <w:szCs w:val="21"/>
          <w:lang w:val="en-US" w:eastAsia="zh-CN"/>
        </w:rPr>
        <w:t xml:space="preserve">   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浦城桂都国际大酒店</w:t>
      </w:r>
      <w:r>
        <w:rPr>
          <w:rFonts w:hint="eastAsia" w:ascii="Arial" w:hAnsi="Arial" w:cs="Arial"/>
          <w:b w:val="0"/>
          <w:bCs/>
          <w:color w:val="000000"/>
          <w:szCs w:val="21"/>
          <w:lang w:val="en-US" w:eastAsia="zh-CN"/>
        </w:rPr>
        <w:t xml:space="preserve">   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厦门百琪酒店</w:t>
      </w:r>
    </w:p>
    <w:p/>
    <w:sectPr>
      <w:headerReference r:id="rId3" w:type="default"/>
      <w:footerReference r:id="rId4" w:type="default"/>
      <w:pgSz w:w="11906" w:h="16838"/>
      <w:pgMar w:top="820" w:right="106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kern w:val="0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NmobUC5AQAAVQ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第 </w:t>
                    </w:r>
                    <w:r>
                      <w:rPr>
                        <w:rFonts w:ascii="Arial" w:hAnsi="Arial" w:cs="Arial"/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kern w:val="0"/>
                        <w:szCs w:val="21"/>
                      </w:rPr>
                      <w:t>4</w:t>
                    </w:r>
                    <w:r>
                      <w:rPr>
                        <w:rFonts w:ascii="Arial" w:hAnsi="Arial" w:cs="Arial"/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971"/>
      </w:tabs>
      <w:wordWrap w:val="0"/>
      <w:ind w:right="270" w:firstLine="90" w:firstLineChars="50"/>
      <w:jc w:val="right"/>
      <w:rPr>
        <w:rFonts w:hint="eastAsia" w:ascii="宋体" w:hAnsi="宋体" w:eastAsia="宋体" w:cs="Gulim"/>
      </w:rPr>
    </w:pPr>
  </w:p>
  <w:p>
    <w:pPr>
      <w:pStyle w:val="3"/>
      <w:tabs>
        <w:tab w:val="right" w:pos="8971"/>
      </w:tabs>
      <w:ind w:right="270"/>
      <w:jc w:val="left"/>
      <w:rPr>
        <w:rFonts w:hint="eastAsia" w:eastAsia="宋体"/>
        <w:b/>
        <w:u w:val="non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038FC"/>
    <w:rsid w:val="10BC08D7"/>
    <w:rsid w:val="570038FC"/>
    <w:rsid w:val="62D6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Gulim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2017-08-10T07:04:00Z</dcterms:created>
  <dc:creator>Administrator</dc:creator>
  <cp:lastModifiedBy>Administrator</cp:lastModifiedBy>
  <dcterms:modified xsi:type="dcterms:W3CDTF">2018-03-23T07:15:40Z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